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ascii="黑体" w:hAnsi="黑体"/>
          <w:sz w:val="32"/>
          <w:szCs w:val="32"/>
        </w:rPr>
      </w:pPr>
      <w:bookmarkStart w:id="0" w:name="_Toc278877524"/>
      <w:bookmarkStart w:id="1" w:name="_Toc445570733"/>
      <w:bookmarkStart w:id="9" w:name="_GoBack"/>
      <w:bookmarkEnd w:id="9"/>
      <w:r>
        <w:rPr>
          <w:rFonts w:hint="eastAsia" w:ascii="黑体" w:hAnsi="黑体"/>
          <w:sz w:val="32"/>
          <w:szCs w:val="32"/>
        </w:rPr>
        <w:t>贵州理工学院本科毕业设计（论文）评分标准及成绩评定表</w:t>
      </w:r>
      <w:bookmarkEnd w:id="0"/>
      <w:bookmarkEnd w:id="1"/>
    </w:p>
    <w:p>
      <w:pPr>
        <w:pStyle w:val="4"/>
        <w:jc w:val="center"/>
      </w:pPr>
      <w:bookmarkStart w:id="2" w:name="_Toc278877525"/>
      <w:r>
        <w:rPr>
          <w:rFonts w:hint="eastAsia" w:ascii="黑体" w:hAnsi="黑体"/>
        </w:rPr>
        <w:t>（自然科学类）</w:t>
      </w:r>
      <w:r>
        <w:rPr>
          <w:rFonts w:hint="eastAsia"/>
        </w:rPr>
        <w:t>（指导教师评分表）</w:t>
      </w:r>
      <w:bookmarkEnd w:id="2"/>
    </w:p>
    <w:tbl>
      <w:tblPr>
        <w:tblStyle w:val="8"/>
        <w:tblpPr w:leftFromText="180" w:rightFromText="180" w:vertAnchor="text" w:horzAnchor="margin" w:tblpXSpec="center" w:tblpY="157"/>
        <w:tblW w:w="88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646"/>
        <w:gridCol w:w="567"/>
        <w:gridCol w:w="1559"/>
        <w:gridCol w:w="1428"/>
        <w:gridCol w:w="1265"/>
        <w:gridCol w:w="1166"/>
        <w:gridCol w:w="1302"/>
        <w:gridCol w:w="5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优秀（</w:t>
            </w:r>
            <w:r>
              <w:rPr>
                <w:sz w:val="18"/>
                <w:szCs w:val="18"/>
              </w:rPr>
              <w:t>90-100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良好（</w:t>
            </w:r>
            <w:r>
              <w:rPr>
                <w:sz w:val="18"/>
                <w:szCs w:val="18"/>
              </w:rPr>
              <w:t>80-89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中等（</w:t>
            </w:r>
            <w:r>
              <w:rPr>
                <w:sz w:val="18"/>
                <w:szCs w:val="18"/>
              </w:rPr>
              <w:t>70-79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及格（</w:t>
            </w:r>
            <w:r>
              <w:rPr>
                <w:sz w:val="18"/>
                <w:szCs w:val="18"/>
              </w:rPr>
              <w:t>60-69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不及格（低于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5" w:hRule="exac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学习态度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学习态度认真，模范遵守纪律，论文完全符合规范化要求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态度比较认真，组织纪律较好，论文达到规范性要求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学习态度尚好，遵守组织纪律，论文基本达到规范化要求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学习不太认真，组织纪律较差，论文勉强达到规范化要求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学习马虎，纪律涣散，论文达不到规范化要求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6" w:hRule="exact"/>
        </w:trPr>
        <w:tc>
          <w:tcPr>
            <w:tcW w:w="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文献阅读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实际能力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除全部阅读教师指定的参考资料、文献外，还能阅读较多的自选资料，并按要求按时完成外文翻译，提交译文资料，译文准确、质量好。有较强的实际动手能力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除全部阅读教师指定的参考资料、文献外，还能阅读一些自选资料，并按要求按时完成外文翻译，提交译文资料，译文质量较好。有一定的实际动手能力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能阅读教师指定的参考资料、文献、并按要求阅读外文资料。实际动手能力尚可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阅读了教师指定的参考资料、文献，并按要求阅读外文资料。实际动手能力较弱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未完成教师指定的参考资料及文献的阅读任务。实际动手能力差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cantSplit/>
          <w:trHeight w:val="703" w:hRule="atLeast"/>
        </w:trPr>
        <w:tc>
          <w:tcPr>
            <w:tcW w:w="3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能很好地完成任务书规定的工作量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能较好地完成任务书规定的工作量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按时完成任务书规定的工作量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能基本完成任务书规定的工作量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没有完成任务书规定的工作量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8" w:hRule="exact"/>
        </w:trPr>
        <w:tc>
          <w:tcPr>
            <w:tcW w:w="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技术水平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方案新颖，设计合理、理论分析与计算正确，实验数据准确可靠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方案较好，设计比较合理、理论分析与计算正确，实验数据比较准确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方案可行，设计比较合理、理论分析与计算基本正确，实验数据基本正确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方案基本可行，设计基本合理、理论分析与计算无大错，实验数据无原则差错</w:t>
            </w: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方案存在明显错误，设计不合理、评论分析与计算有原则错误，实验数据不可靠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cantSplit/>
          <w:trHeight w:val="1873" w:hRule="exact"/>
        </w:trPr>
        <w:tc>
          <w:tcPr>
            <w:tcW w:w="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研究成果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基础理论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专业知识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对研究的问题能较深刻地分析或有独到之处，成果突出，反映出作者很好地掌握了有关基础理论与专业知识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对研究的问题能正确分析或有新见解，成果比较突出，反映出作者较好地掌握了基础理论与专业知识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对研究的问题能提出自己的见解，成果有一定意义，反映出作者基本掌握了有关基础理论与专业知识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研究能力较弱，对某些问题提不出个人见解，未取得什么成果，反映出作者基础理论和专业知识掌握得不扎实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缺乏研究能力，未取得任何成果，反映出作者基础理论和专业知识很不扎实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7" w:hRule="atLeast"/>
        </w:trPr>
        <w:tc>
          <w:tcPr>
            <w:tcW w:w="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文字表达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设计（论文）结构严谨、逻辑性强，论述层次清楚，语言准确，文字流畅，图纸美观符合国家标准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设计（论文）结构合理，符合逻辑，文章层次分明，语言准确，文字通顺，图纸整洁，符合国家标准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设计（论文）结构基本合理，层次较为分明，文理通顺，图纸质量较好，符合国家标准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设计（论文）结构有不合理部分，逻辑性不强，论述基本清楚，文字基本通顺，图纸质量达到基本要求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内容空泛，结构混乱，文字表达不清，错别字较多，图纸质量达不到基本要求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cantSplit/>
          <w:trHeight w:val="750" w:hRule="atLeast"/>
        </w:trPr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8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备注</w:t>
            </w:r>
          </w:p>
        </w:tc>
      </w:tr>
    </w:tbl>
    <w:p>
      <w:pPr>
        <w:pStyle w:val="2"/>
        <w:spacing w:before="0" w:after="0"/>
        <w:jc w:val="center"/>
        <w:rPr>
          <w:rFonts w:ascii="黑体" w:hAnsi="黑体"/>
          <w:sz w:val="32"/>
          <w:szCs w:val="32"/>
        </w:rPr>
      </w:pPr>
      <w:bookmarkStart w:id="3" w:name="_Toc445570734"/>
      <w:bookmarkStart w:id="4" w:name="_Toc278877526"/>
      <w:r>
        <w:rPr>
          <w:rFonts w:hint="eastAsia" w:ascii="黑体" w:hAnsi="黑体"/>
          <w:sz w:val="32"/>
          <w:szCs w:val="32"/>
        </w:rPr>
        <w:t>贵州理工学院本科毕业设计（论文）评分标准及成绩评定表</w:t>
      </w:r>
      <w:bookmarkEnd w:id="3"/>
      <w:bookmarkEnd w:id="4"/>
    </w:p>
    <w:p>
      <w:pPr>
        <w:pStyle w:val="4"/>
        <w:spacing w:line="360" w:lineRule="auto"/>
        <w:jc w:val="center"/>
        <w:rPr>
          <w:rFonts w:ascii="黑体" w:eastAsia="黑体"/>
          <w:b/>
          <w:bCs/>
        </w:rPr>
      </w:pPr>
      <w:bookmarkStart w:id="5" w:name="_Toc278877527"/>
      <w:r>
        <w:rPr>
          <w:rFonts w:hint="eastAsia" w:ascii="黑体" w:hAnsi="黑体"/>
        </w:rPr>
        <w:t>（自然科学类）</w:t>
      </w:r>
      <w:bookmarkEnd w:id="5"/>
      <w:r>
        <w:rPr>
          <w:rFonts w:hint="eastAsia"/>
        </w:rPr>
        <w:t>（评阅人员评分表）</w:t>
      </w:r>
    </w:p>
    <w:tbl>
      <w:tblPr>
        <w:tblStyle w:val="8"/>
        <w:tblW w:w="85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503"/>
        <w:gridCol w:w="609"/>
        <w:gridCol w:w="1296"/>
        <w:gridCol w:w="1294"/>
        <w:gridCol w:w="1294"/>
        <w:gridCol w:w="1294"/>
        <w:gridCol w:w="1287"/>
        <w:gridCol w:w="7"/>
        <w:gridCol w:w="552"/>
        <w:gridCol w:w="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468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6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值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优秀（</w:t>
            </w:r>
            <w:r>
              <w:rPr>
                <w:sz w:val="18"/>
                <w:szCs w:val="18"/>
              </w:rPr>
              <w:t>90-100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良好（</w:t>
            </w:r>
            <w:r>
              <w:rPr>
                <w:sz w:val="18"/>
                <w:szCs w:val="18"/>
              </w:rPr>
              <w:t>80-89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中等（</w:t>
            </w:r>
            <w:r>
              <w:rPr>
                <w:sz w:val="18"/>
                <w:szCs w:val="18"/>
              </w:rPr>
              <w:t>70-79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及格（</w:t>
            </w:r>
            <w:r>
              <w:rPr>
                <w:sz w:val="18"/>
                <w:szCs w:val="18"/>
              </w:rPr>
              <w:t>60-69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不及格（低于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468" w:hRule="atLeast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868" w:hRule="exact"/>
        </w:trPr>
        <w:tc>
          <w:tcPr>
            <w:tcW w:w="3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工作量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能很好地完成任务书规定的工作量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能较好地完成任务书规定的工作量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按时完成任务书规定的工作量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能基本完成任务书规定的工作量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没有完成任务书规定的工作量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1870" w:hRule="exact"/>
        </w:trPr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技术水平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方案新颖，设计合理、理论分析与计算正确，实验数据准确可靠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方案较好，设计比较合理、理论分析与计算正确，实验数据比较准确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方案可行，设计比较合理、理论分析与计算基本正确，实验数据基本正确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方案基本可行，设计基本合理、理论分析与计算无大错，实验数据无原则差错</w:t>
            </w:r>
          </w:p>
        </w:tc>
        <w:tc>
          <w:tcPr>
            <w:tcW w:w="129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方案存在明显错误，设计不合理、评论分析与计算有原则错误，实验数据不可靠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3154" w:hRule="exact"/>
        </w:trPr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研究成果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基础理论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专业知识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对研究的问题能较深刻地分析或有独到之处，成果突出，反映出作者很好地掌握了有关基础理论与专业知识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对研究的问题能正确分析或有新见解，成果比较突出，反映出作者较好地掌握了基础理论与专业知识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对研究的问题能提出自己的见解，成果有一定意义，反映出作者基本掌握了有关基础理论与专业知识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研究能力较弱，对某些问题提不出个人见解，未取得研究成果，反映出作者基础理论和专业知识掌握得不扎实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缺乏研究能力，未取得任何成果，反映出作者基础理论和专业知识很不扎实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cantSplit/>
          <w:trHeight w:val="2319" w:hRule="exact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文字表达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设计（论文）结构严谨、逻辑性强，论述层次清楚，语言准确，文字流畅，图纸美观符合国家标准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设计（论文）结构合理，符合逻辑，文章层次分明，语言准确，文字通顺，图纸整洁，符合国家标准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设计（论文）结构基本合理，层次较为分明，文理通顺，图纸质量较好，符合国家标准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设计（论文）结构有不合理部分，逻辑性不强，论述基本清楚，文字基本通顺，图纸质量达到基本要求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内容空泛，结构混乱，文字表达不清，错别字较多，图纸质量达不到基本要求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exact"/>
        </w:trPr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6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5" w:hRule="exact"/>
        </w:trPr>
        <w:tc>
          <w:tcPr>
            <w:tcW w:w="85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备注</w:t>
            </w:r>
          </w:p>
        </w:tc>
      </w:tr>
    </w:tbl>
    <w:p>
      <w:pPr>
        <w:spacing w:line="360" w:lineRule="auto"/>
        <w:rPr>
          <w:rFonts w:ascii="黑体" w:eastAsia="黑体"/>
          <w:b/>
          <w:bCs/>
          <w:sz w:val="24"/>
        </w:rPr>
      </w:pPr>
    </w:p>
    <w:p>
      <w:pPr>
        <w:pStyle w:val="2"/>
        <w:spacing w:before="0" w:after="0"/>
        <w:jc w:val="center"/>
        <w:rPr>
          <w:rFonts w:ascii="黑体" w:hAnsi="黑体"/>
          <w:sz w:val="32"/>
          <w:szCs w:val="32"/>
        </w:rPr>
      </w:pPr>
      <w:bookmarkStart w:id="6" w:name="_Toc445570735"/>
      <w:bookmarkStart w:id="7" w:name="_Toc278877528"/>
      <w:r>
        <w:rPr>
          <w:rFonts w:hint="eastAsia" w:ascii="黑体" w:hAnsi="黑体"/>
          <w:sz w:val="32"/>
          <w:szCs w:val="32"/>
        </w:rPr>
        <w:t>贵州理工学院本科毕业设计（论文）评分标准及成绩评定表</w:t>
      </w:r>
      <w:bookmarkEnd w:id="6"/>
      <w:bookmarkEnd w:id="7"/>
    </w:p>
    <w:p>
      <w:pPr>
        <w:pStyle w:val="4"/>
        <w:spacing w:line="360" w:lineRule="auto"/>
        <w:jc w:val="center"/>
        <w:rPr>
          <w:rFonts w:ascii="黑体" w:hAnsi="黑体"/>
        </w:rPr>
      </w:pPr>
      <w:bookmarkStart w:id="8" w:name="_Toc278877529"/>
      <w:r>
        <w:rPr>
          <w:rFonts w:hint="eastAsia" w:ascii="黑体" w:hAnsi="黑体"/>
        </w:rPr>
        <w:t>（自然科学类）</w:t>
      </w:r>
      <w:bookmarkEnd w:id="8"/>
      <w:r>
        <w:rPr>
          <w:rFonts w:hint="eastAsia" w:ascii="黑体" w:hAnsi="黑体"/>
        </w:rPr>
        <w:t>（答辩小组评分表）</w:t>
      </w:r>
    </w:p>
    <w:tbl>
      <w:tblPr>
        <w:tblStyle w:val="8"/>
        <w:tblW w:w="8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450"/>
        <w:gridCol w:w="630"/>
        <w:gridCol w:w="1296"/>
        <w:gridCol w:w="1296"/>
        <w:gridCol w:w="1296"/>
        <w:gridCol w:w="1296"/>
        <w:gridCol w:w="1296"/>
        <w:gridCol w:w="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比重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值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优秀（</w:t>
            </w:r>
            <w:r>
              <w:rPr>
                <w:sz w:val="18"/>
                <w:szCs w:val="18"/>
              </w:rPr>
              <w:t>90-100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良好（</w:t>
            </w:r>
            <w:r>
              <w:rPr>
                <w:sz w:val="18"/>
                <w:szCs w:val="18"/>
              </w:rPr>
              <w:t>80-89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中等（</w:t>
            </w:r>
            <w:r>
              <w:rPr>
                <w:sz w:val="18"/>
                <w:szCs w:val="18"/>
              </w:rPr>
              <w:t>70-79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及格（</w:t>
            </w:r>
            <w:r>
              <w:rPr>
                <w:sz w:val="18"/>
                <w:szCs w:val="18"/>
              </w:rPr>
              <w:t>60-69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不及格（低于</w:t>
            </w: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参考标准</w:t>
            </w:r>
          </w:p>
        </w:tc>
        <w:tc>
          <w:tcPr>
            <w:tcW w:w="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exact"/>
        </w:trPr>
        <w:tc>
          <w:tcPr>
            <w:tcW w:w="3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工作量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能很好地完成任务书规定的工作量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能较好地完成任务书规定的工件量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按时完成任务书规定的工作量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能基本完成任务书规定的工作量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没有完成任务书规定的工作量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 w:hRule="exact"/>
        </w:trPr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技术水平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方案新颖，设计合理、理论分析与计算正确，实验数据准确可靠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方案较好，设计比较合理、理论分析与计算正确，实验数据比较准确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方案可行，设计比较合理、理论分析与计算基本正确，实验数据基本正确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方案基本可行，设计基本合理、理论分析与计算无大错，实验数据无原则差错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方案存在明显错误，设计不合理、评论分析与计算有原则错误，实验数据不可靠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5" w:hRule="atLeast"/>
        </w:trPr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研究成果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基础理论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专业知识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对研究的问题能较深刻地分析或有独到之处，成果突出，反映出作者很好地掌握了有关基础理论与专知识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对研究的问题能正确分析或有新见解，成果比较突出，反映出作者较好地掌握了基础理论与专业知识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对研究的问题能提出自己的见解，成果有一定意义，反映出作者基本掌握了有关基础理论与专业知识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研究能力较弱，对某些问题提不出个人见解，未取得研究成果，反映出作者基础理论和专业知识掌握得不扎实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缺乏研究能力，未取得任何成果，反映出作者基础理论和专业知识很不扎实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4" w:hRule="exact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文字表达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设计（论文）结构严谨、逻辑性强，论述层次清楚，语言准确，文字流畅，图纸美观符合国家标准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设计（论文）结构合理，符合逻辑，文章层次分明，语言准确，文字通顺，图纸整洁，符合国家标准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设计（论文）结构基本合理，层次较为分明，文理通顺，图纸质量较好，符合国家标准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设计（论文）结构有不合理部分，逻辑性不强，论述基本清楚，文字基本通顺，图纸质量达到基本要求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内容空泛，结构混乱，文字表达不清，错别字较多，图纸质量达不到基本要求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4" w:hRule="exac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辩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答辩情况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能简明扼要、重点突出地阐述论文的主要内容，能准确流利地回答各种问题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能比较流利、清晰地阐述论文的主要内容，能较恰当地回答与论文有关的问题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基本能叙述出论文的主要内容，对提出的主要问题一般能回答，无原则错误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能阐明自己的基本观点，对某些主要问题虽不能回答或有错误，但经提示后能作补充说明或进行纠正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不能阐明自己的基础观点，主要问题答不出或有原则错误，经提示后仍不能回答有关问题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exac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exact"/>
        </w:trPr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</w:tbl>
    <w:p>
      <w:pPr>
        <w:spacing w:line="360" w:lineRule="auto"/>
        <w:rPr>
          <w:rFonts w:ascii="黑体" w:eastAsia="黑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B8"/>
    <w:rsid w:val="00010E70"/>
    <w:rsid w:val="00027009"/>
    <w:rsid w:val="001E2E3D"/>
    <w:rsid w:val="002014B8"/>
    <w:rsid w:val="00312A52"/>
    <w:rsid w:val="004C5D5D"/>
    <w:rsid w:val="006B3EE1"/>
    <w:rsid w:val="00716ABB"/>
    <w:rsid w:val="00862875"/>
    <w:rsid w:val="008B1376"/>
    <w:rsid w:val="0096390D"/>
    <w:rsid w:val="00A4298A"/>
    <w:rsid w:val="00C924A0"/>
    <w:rsid w:val="00E50C83"/>
    <w:rsid w:val="00EC2297"/>
    <w:rsid w:val="00F163B1"/>
    <w:rsid w:val="00FF6C4C"/>
    <w:rsid w:val="01656C71"/>
    <w:rsid w:val="1F422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uiPriority w:val="0"/>
    <w:pPr>
      <w:widowControl/>
    </w:pPr>
    <w:rPr>
      <w:rFonts w:ascii="宋体" w:hAnsi="宋体" w:cs="宋体"/>
      <w:kern w:val="0"/>
      <w:szCs w:val="21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字符"/>
    <w:basedOn w:val="7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纯文本 字符"/>
    <w:basedOn w:val="7"/>
    <w:link w:val="4"/>
    <w:uiPriority w:val="0"/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2793</Characters>
  <Lines>23</Lines>
  <Paragraphs>6</Paragraphs>
  <TotalTime>11</TotalTime>
  <ScaleCrop>false</ScaleCrop>
  <LinksUpToDate>false</LinksUpToDate>
  <CharactersWithSpaces>3276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2016-03-21T10:03:00Z</dcterms:created>
  <dc:creator>龙鸥</dc:creator>
  <cp:lastModifiedBy>Administrator</cp:lastModifiedBy>
  <dcterms:modified xsi:type="dcterms:W3CDTF">2018-06-08T06:21:27Z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